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DA" w:rsidRPr="00EC0B68" w:rsidRDefault="004A15DA" w:rsidP="004A15DA">
      <w:pPr>
        <w:tabs>
          <w:tab w:val="left" w:pos="993"/>
        </w:tabs>
        <w:jc w:val="center"/>
        <w:rPr>
          <w:rFonts w:eastAsia="Times New Roman"/>
          <w:b/>
          <w:bCs/>
          <w:sz w:val="22"/>
          <w:szCs w:val="22"/>
        </w:rPr>
      </w:pPr>
      <w:r w:rsidRPr="00EC0B68">
        <w:rPr>
          <w:rFonts w:eastAsia="Times New Roman"/>
          <w:b/>
          <w:bCs/>
          <w:sz w:val="22"/>
          <w:szCs w:val="22"/>
        </w:rPr>
        <w:t>ISTORIJOS FAKULTETAS</w:t>
      </w:r>
    </w:p>
    <w:p w:rsidR="004A15DA" w:rsidRDefault="004A15DA" w:rsidP="004A15DA">
      <w:pPr>
        <w:jc w:val="center"/>
        <w:rPr>
          <w:rFonts w:eastAsia="Times New Roman"/>
          <w:b/>
          <w:bCs/>
          <w:sz w:val="22"/>
          <w:szCs w:val="22"/>
        </w:rPr>
      </w:pPr>
      <w:r w:rsidRPr="00EC0B68">
        <w:rPr>
          <w:rFonts w:eastAsia="Times New Roman"/>
          <w:b/>
          <w:bCs/>
          <w:sz w:val="22"/>
          <w:szCs w:val="22"/>
        </w:rPr>
        <w:t>Istorijos bakalauro baigiamųjų darbų temos, vadovai, recenzentai</w:t>
      </w:r>
    </w:p>
    <w:p w:rsidR="004A15DA" w:rsidRDefault="004A15DA" w:rsidP="004A15DA">
      <w:pPr>
        <w:jc w:val="center"/>
        <w:rPr>
          <w:rFonts w:eastAsia="Times New Roman"/>
          <w:b/>
          <w:bCs/>
          <w:sz w:val="22"/>
          <w:szCs w:val="22"/>
        </w:rPr>
      </w:pPr>
    </w:p>
    <w:p w:rsidR="004A15DA" w:rsidRDefault="004A15DA" w:rsidP="004A15DA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Darbai </w:t>
      </w:r>
      <w:proofErr w:type="spellStart"/>
      <w:r>
        <w:rPr>
          <w:rFonts w:eastAsia="Times New Roman"/>
          <w:b/>
          <w:bCs/>
          <w:sz w:val="22"/>
          <w:szCs w:val="22"/>
        </w:rPr>
        <w:t>dinami</w:t>
      </w:r>
      <w:proofErr w:type="spellEnd"/>
      <w:r>
        <w:rPr>
          <w:rFonts w:eastAsia="Times New Roman"/>
          <w:b/>
          <w:bCs/>
          <w:sz w:val="22"/>
          <w:szCs w:val="22"/>
        </w:rPr>
        <w:t xml:space="preserve"> birželio 17 d.</w:t>
      </w:r>
    </w:p>
    <w:p w:rsidR="004A15DA" w:rsidRPr="00EC0B68" w:rsidRDefault="004A15DA" w:rsidP="004A15DA">
      <w:pPr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145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403"/>
        <w:gridCol w:w="1616"/>
        <w:gridCol w:w="5194"/>
        <w:gridCol w:w="2693"/>
        <w:gridCol w:w="2693"/>
      </w:tblGrid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Studentas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Darbo vadovas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Darbo tema lietuvių kalba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Recenzentas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Pastabos</w:t>
            </w: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Barkauskas Mindaugas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Ėmužis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Marius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Alkoholio vartojimas ir kova prieš jį Lietuvos partizaniniame kare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Dokt.A.Terleckas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Beržanskis Lukas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Bukelevičiūtė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Dalia, Docentas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Energetikos transformacija iš SSRS įtakos sferos 1990–1996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Doc.A.Jakubčionis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Binkauskaitė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Gretė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Streikus Arūnas, Docentas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Tremties ir politinio įkalinimo vaizdavimas lietuvių prozoje 1956–1986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 xml:space="preserve"> Doc. dr. Tomas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Vaiseta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Brijūnaitė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Augustė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Černiauskas Norbertas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Bendrovė „Rūta“ tarpukariu – žmonės, gamykla, saldainiai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Dokt.D.Indrišionis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Bučinskas Dainius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Vaiseta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Tomas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„Laisvės ir žaidimų“: pramogų kultūra televizijoje 1985–2000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. Tomas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Vaitelė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Bukinas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Tautvydas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Bukelevičiūtė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Dalia, Docentas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Lietuvos ūkio politikos klausimai Aukščiausioje Taryboje Atkuriamajame Seime 1990–1992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Doc.A.Jakubčionis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Chafizova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Anastasija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Kilinskas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Kęstutis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„Sustoję tarp gyvybės ir mirties“ – karo invalidų socialiniai iššūkiai tarpukario Lietuvoje.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Dr.N.Černiauskas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Dansevičiūtė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Indrė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Kilinskas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Kęstutis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Karininko asmenybės formavimas Karo Mokykloje 1919–1940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Dokt.A.Žirlys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Gricius Algirdas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Zakšauskienė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Inga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Sovietų Sąjungos subyrėjimo atspindžiai JAV spaudoje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Doc.R.Kraujelis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Gruodis Paulius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Kilinskas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Kęstutis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Jugoslavijos karų įvaizdis Lietuvoje: Sarajevo blokada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Doc.R.Kraujelis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4A15DA" w:rsidRDefault="004A15DA"/>
    <w:p w:rsidR="004A15DA" w:rsidRDefault="004A15DA">
      <w:pPr>
        <w:spacing w:after="160" w:line="259" w:lineRule="auto"/>
      </w:pPr>
      <w:r>
        <w:br w:type="page"/>
      </w:r>
    </w:p>
    <w:p w:rsidR="00756C89" w:rsidRPr="004A15DA" w:rsidRDefault="004A15DA" w:rsidP="004A15DA">
      <w:pPr>
        <w:jc w:val="center"/>
        <w:rPr>
          <w:b/>
        </w:rPr>
      </w:pPr>
      <w:r>
        <w:rPr>
          <w:b/>
        </w:rPr>
        <w:lastRenderedPageBreak/>
        <w:t>Darbai ginami bir</w:t>
      </w:r>
      <w:r w:rsidRPr="004A15DA">
        <w:rPr>
          <w:b/>
        </w:rPr>
        <w:t>želio 18 d.</w:t>
      </w:r>
    </w:p>
    <w:tbl>
      <w:tblPr>
        <w:tblW w:w="145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390"/>
        <w:gridCol w:w="1629"/>
        <w:gridCol w:w="5194"/>
        <w:gridCol w:w="2693"/>
        <w:gridCol w:w="2693"/>
      </w:tblGrid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Ilkevič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Dariuš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Černiauskas Norbertas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Karas už vartų: 1939 m. karo Lenkijoje atgarsiai ir vaizdiniai Lietuvos spaudoje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Dr.K.Kilinskas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Ivanauskaitė Augustina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Kaubrys Saulius, Docentas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Užkrečiamos ligos tarpukario Lietuvoje: epidemiologinė padėtis, gydymas ir prevencija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Lekt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A.Grodis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Jonušaitė Julija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Grodis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Andrius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Užkrečiamųjų ligų epidemijos Lietuvoje 1918–1922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Dokt.D.Indrišionis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Kitovas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Aistis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Bukelevičiūtė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Dalia, Docentas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Aukščiausiosios Tarybos vaidmuo Lietuvos valstybės valdyme 1990–1992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Dr.M.Ėmužis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Kolosovas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Robertas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Grodis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Andrius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Žemės ūkio švietimas ir jo raidos atspindžiai tarpukario Lietuvos periodinėje spaudoje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Doc.S.Kaubrys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Lapeikaitė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Gabrielė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Klumbys Valdemaras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Sovietmetis kreivuose veidrodžiuose. „Vilniaus pokerio“ atvejis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Doc.T.Vaiseta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Lileikaitė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Meda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Švedas Aurimas, Docentas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Šiuolaikinio Lietuvos jaunimo santykis su XX a. 7–8-ojo dešimtmečių mada – tarp estetikos, nostalgijos, vartojimo ir vertybių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Rugilė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Rožėnė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Lukošius Matas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Kilinskas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Kęstutis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Bepilotės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skraidyklės XX–XXI a. karyboje: nuo idėjos iki patikimo ginklo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Dr.A.Abromaitis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Mukaitė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Gabija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Vaiseta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Tomas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Sovietinės Lietuvos vaizdiniai išeivijai ir išeivijoje (1959–1990)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Dr.M.Ėmužis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2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Rudzinskas Karolis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Kilinskas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Kęstutis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Lietuvos ir Lenkijos kariuomenių kovos Suvalkijoje 1920 m. liepą–spalį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Dr.R.Gaidis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4A15DA" w:rsidRDefault="004A15DA"/>
    <w:p w:rsidR="004A15DA" w:rsidRDefault="004A15DA">
      <w:pPr>
        <w:spacing w:after="160" w:line="259" w:lineRule="auto"/>
      </w:pPr>
      <w:r>
        <w:br w:type="page"/>
      </w:r>
    </w:p>
    <w:p w:rsidR="004A15DA" w:rsidRPr="004A15DA" w:rsidRDefault="004A15DA" w:rsidP="004A15DA">
      <w:pPr>
        <w:jc w:val="center"/>
        <w:rPr>
          <w:b/>
        </w:rPr>
      </w:pPr>
      <w:r w:rsidRPr="004A15DA">
        <w:rPr>
          <w:b/>
        </w:rPr>
        <w:lastRenderedPageBreak/>
        <w:t>Darbai ginami birželio 21 d.</w:t>
      </w:r>
    </w:p>
    <w:tbl>
      <w:tblPr>
        <w:tblW w:w="145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377"/>
        <w:gridCol w:w="1642"/>
        <w:gridCol w:w="5194"/>
        <w:gridCol w:w="2693"/>
        <w:gridCol w:w="2693"/>
      </w:tblGrid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Sališiūtė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Ineta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Grodis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Andrius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Lietuvių krikščionių demokratų partijos agrarinės politikos nuostatos 1918–1922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Doc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>..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S.Kaubrys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Smalskytė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Kornelija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Černiauskas Norbertas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Viengungystė tarpukario Lietuvoje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Dokt.A.Terleckas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Stanevičius Jurgis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Vaiseta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Tomas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Nacionalinio transliuotojo tapatybės paieškos: Lietuvos televizijos turinio kaita 1988– 1996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Dokt.T.Vaitelė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Šileika Julijonas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Butkus Zenonas, Profesorius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 xml:space="preserve">Baltijos šalių užsienio politikos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panašumai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ir skirtumai 1918–1919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Lekt.A.Grodis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Trumpickaitė Julija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Vaiseta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Tomas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90-ieji kaip atminties reiškinys: vaizdiniai, formos, priežastys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Dr.V.Klumbys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Užusėnaitė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Rugilė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Kaubrys Saulius, Docentas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Lietuvos ir Italijos ekonominiai santykiai tarp dviejų pasaulinių karų: pokyčiai ir tendencijos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Prof.A.Streikus</w:t>
            </w:r>
            <w:proofErr w:type="spellEnd"/>
          </w:p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Vaskelaitė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Vilma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Gaidis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Ryšard</w:t>
            </w:r>
            <w:proofErr w:type="spellEnd"/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Valsčiaus savivaldos veiksnys lietuvių valstiečių mentaliteto formavimuisi po 1861 metų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Prof.Z.Butkus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Velykytė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Roberta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Jakubčionis Algirdas, Docentas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Nacistinės Vokietijos lageriai ir kalėjimai Lietuvos teritorijoje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Dokt.D.Indrišionis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Vidugiris Tomas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Zakšauskienė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Inga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 xml:space="preserve">R. M.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Nixon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administracijos (1969–1974) užsienio politikos Čilėje kryptys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>. J. T. Žukas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Zavickaitė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Rugilė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Grodis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Andrius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Lietuviškos žemės ūkio produkcijos eksportas 1919–1940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Dokt.A.Žirlys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Zinkevičiūtė Justė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Ėmužis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Marius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Moterų šaulių veikla ir vieta Lietuvos šaulių sąjungoje 1919–1940 metais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Dr.N.Černiauskas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4A15DA" w:rsidRPr="00EC0B68" w:rsidRDefault="004A15DA" w:rsidP="004A15DA">
      <w:pPr>
        <w:jc w:val="both"/>
        <w:rPr>
          <w:rFonts w:eastAsia="Times New Roman"/>
          <w:sz w:val="22"/>
          <w:szCs w:val="22"/>
        </w:rPr>
      </w:pPr>
      <w:r w:rsidRPr="00EC0B68">
        <w:rPr>
          <w:rFonts w:eastAsia="Times New Roman"/>
          <w:b/>
          <w:bCs/>
          <w:sz w:val="22"/>
          <w:szCs w:val="22"/>
        </w:rPr>
        <w:br/>
      </w:r>
    </w:p>
    <w:p w:rsidR="004A15DA" w:rsidRPr="00EC0B68" w:rsidRDefault="004A15DA" w:rsidP="004A15DA">
      <w:pPr>
        <w:rPr>
          <w:rFonts w:eastAsia="Times New Roman"/>
          <w:sz w:val="22"/>
          <w:szCs w:val="22"/>
        </w:rPr>
      </w:pPr>
    </w:p>
    <w:p w:rsidR="004A15DA" w:rsidRDefault="004A15DA" w:rsidP="004A15DA"/>
    <w:p w:rsidR="004A15DA" w:rsidRDefault="004A15DA">
      <w:pPr>
        <w:spacing w:after="160" w:line="259" w:lineRule="auto"/>
      </w:pPr>
      <w:r>
        <w:br w:type="page"/>
      </w:r>
    </w:p>
    <w:p w:rsidR="004A15DA" w:rsidRPr="00EC0B68" w:rsidRDefault="004A15DA" w:rsidP="004A15DA">
      <w:pPr>
        <w:tabs>
          <w:tab w:val="left" w:pos="993"/>
        </w:tabs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Darbai ginami birželio 22 d.</w:t>
      </w:r>
    </w:p>
    <w:p w:rsidR="004A15DA" w:rsidRPr="00EC0B68" w:rsidRDefault="004A15DA" w:rsidP="004A15DA">
      <w:pPr>
        <w:tabs>
          <w:tab w:val="left" w:pos="993"/>
        </w:tabs>
        <w:jc w:val="center"/>
        <w:rPr>
          <w:rFonts w:eastAsia="Times New Roman"/>
          <w:b/>
          <w:bCs/>
          <w:sz w:val="22"/>
          <w:szCs w:val="22"/>
        </w:rPr>
      </w:pPr>
    </w:p>
    <w:p w:rsidR="004A15DA" w:rsidRPr="00EC0B68" w:rsidRDefault="004A15DA" w:rsidP="004A15DA">
      <w:pPr>
        <w:jc w:val="center"/>
        <w:rPr>
          <w:rFonts w:eastAsia="Times New Roman"/>
          <w:b/>
          <w:bCs/>
          <w:vanish/>
          <w:sz w:val="22"/>
          <w:szCs w:val="22"/>
        </w:rPr>
      </w:pPr>
    </w:p>
    <w:tbl>
      <w:tblPr>
        <w:tblW w:w="142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377"/>
        <w:gridCol w:w="1598"/>
        <w:gridCol w:w="5213"/>
        <w:gridCol w:w="2693"/>
        <w:gridCol w:w="2693"/>
      </w:tblGrid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Studentas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Darbo vadovas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Darbo tema lietuvių kalba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Recenzentas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C0B68">
              <w:rPr>
                <w:rFonts w:eastAsia="Times New Roman"/>
                <w:b/>
                <w:bCs/>
                <w:sz w:val="22"/>
                <w:szCs w:val="22"/>
              </w:rPr>
              <w:t>Pastabos</w:t>
            </w: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Česonytė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Gabija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Jovaiša Liudas, Docentas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Katalikų ir evangelikų reformatų krikšto vardai Lietuvoje, XVII a. antroje pusėje- XVIII 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. </w:t>
            </w:r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 xml:space="preserve"> Povilas Andrius </w:t>
            </w:r>
            <w:proofErr w:type="spellStart"/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>Stepavičius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Čirbulėnaitė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Agnė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Čelkis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Tomas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Bitininkystė XVI a. LDK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>dr. Neringa Dambrauskaitė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Danieliūtė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Gabrielė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Jakulis Martynas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 xml:space="preserve">Tekstilės manufaktūra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Ružanuose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XVIII amžiaus pabaigoje: organizacija, produkcija, reikšmė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>dr. Neringa Dambrauskaitė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Gakštytė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Gabrielė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Jakulis Martynas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Moteris Kaune XVI a. II pusėje: turtiniai, teisiniai ir ūkiniai aspektai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. </w:t>
            </w:r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>Karolis Čižauskas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Griguolaitė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Agnesa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Dolinskas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Vydas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LDK kancleris Karolis Stanislovas Radvila (1669–1719): ekonominės galios stiprinimas bei politinė ir diplomatinė veikla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>doc. dr. Liudas Jovaiša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Jackūnė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Aušra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Saviščevas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Eugenijus, Docentas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Leonas Sapiega, kaip Lietuvos Didžiosios Kunigaikštystės kanceliarijos vadovas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> dr. Neringa Dambrauskaitė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Marcinkonytė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Neda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Jakulis Martynas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Dirbanti moteris Vilniuje XVIII a.: galimybės ir darbo pobūdis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. </w:t>
            </w:r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 xml:space="preserve">Povilas Andrius </w:t>
            </w:r>
            <w:proofErr w:type="spellStart"/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>Stepavičius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 xml:space="preserve">Minkevičiūtė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Rusana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Saviščevas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Eugenijus, Docentas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Valdovo ir bajorų komunikacija 1544 – 1566 m. Lietuvos Didžiosios Kunigaikštystės seimuose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. </w:t>
            </w:r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>Karolis Čižauskas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Pranculytė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Austėja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Saviščevas</w:t>
            </w:r>
            <w:proofErr w:type="spellEnd"/>
            <w:r w:rsidRPr="00EC0B68">
              <w:rPr>
                <w:rFonts w:eastAsia="Times New Roman"/>
                <w:sz w:val="22"/>
                <w:szCs w:val="22"/>
              </w:rPr>
              <w:t xml:space="preserve"> Eugenijus, Docentas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LDK bajorų darbų ir pramogų dienos (Saksų laikų (1697-1763) dienoraščių žiniomis)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r w:rsidRPr="00EC0B68">
              <w:rPr>
                <w:color w:val="000000"/>
                <w:sz w:val="22"/>
                <w:szCs w:val="22"/>
                <w:shd w:val="clear" w:color="auto" w:fill="FFFFFF"/>
              </w:rPr>
              <w:t>dr. Martynas Jakulis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A15DA" w:rsidRPr="00EC0B68" w:rsidTr="004D162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A15DA">
            <w:pPr>
              <w:pStyle w:val="ListParagraph"/>
              <w:numPr>
                <w:ilvl w:val="0"/>
                <w:numId w:val="4"/>
              </w:num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 xml:space="preserve">Ramonaitė 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Samanta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Černiauskas Norbertas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Lietuvos partizanų karo (1944–1953) atspindžiai šiandieniniuose socialiniuose tinkluose: erdvė praeities aktualizavimui, istorinėms diskusijoms ar atminties fragmentacijai?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  <w:r w:rsidRPr="00EC0B68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C0B68">
              <w:rPr>
                <w:rFonts w:eastAsia="Times New Roman"/>
                <w:sz w:val="22"/>
                <w:szCs w:val="22"/>
              </w:rPr>
              <w:t>Dokt.A.Terleckas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DA" w:rsidRPr="00EC0B68" w:rsidRDefault="004A15DA" w:rsidP="004D1627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4A15DA" w:rsidRDefault="004A15DA">
      <w:bookmarkStart w:id="0" w:name="_GoBack"/>
      <w:bookmarkEnd w:id="0"/>
    </w:p>
    <w:sectPr w:rsidR="004A15DA" w:rsidSect="004A15D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B0A"/>
    <w:multiLevelType w:val="hybridMultilevel"/>
    <w:tmpl w:val="A3D802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0181D"/>
    <w:multiLevelType w:val="hybridMultilevel"/>
    <w:tmpl w:val="B0342E96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15A29"/>
    <w:multiLevelType w:val="hybridMultilevel"/>
    <w:tmpl w:val="B0342E96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34AC8"/>
    <w:multiLevelType w:val="hybridMultilevel"/>
    <w:tmpl w:val="B0342E96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DA"/>
    <w:rsid w:val="004A15DA"/>
    <w:rsid w:val="007B337F"/>
    <w:rsid w:val="00842D91"/>
    <w:rsid w:val="009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55959-15A1-4D5A-A2CF-D391FB34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3856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2</cp:revision>
  <dcterms:created xsi:type="dcterms:W3CDTF">2021-06-12T06:12:00Z</dcterms:created>
  <dcterms:modified xsi:type="dcterms:W3CDTF">2021-06-12T06:12:00Z</dcterms:modified>
</cp:coreProperties>
</file>